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sidR="00D56143">
        <w:rPr>
          <w:rFonts w:ascii="Arial" w:hAnsi="Arial" w:cs="Arial"/>
          <w:sz w:val="16"/>
          <w:szCs w:val="16"/>
        </w:rPr>
        <w:t>174</w:t>
      </w:r>
      <w:r w:rsidR="008C7613" w:rsidRPr="00734C55">
        <w:rPr>
          <w:rFonts w:ascii="Arial" w:hAnsi="Arial" w:cs="Arial"/>
          <w:sz w:val="16"/>
          <w:szCs w:val="16"/>
        </w:rPr>
        <w:t>/2016</w:t>
      </w: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PREGÃO </w:t>
      </w:r>
      <w:r w:rsidR="00F23872" w:rsidRPr="00734C55">
        <w:rPr>
          <w:rFonts w:ascii="Arial" w:hAnsi="Arial" w:cs="Arial"/>
          <w:b/>
          <w:bCs/>
          <w:sz w:val="16"/>
          <w:szCs w:val="16"/>
        </w:rPr>
        <w:t>ELETRÔNICO:</w:t>
      </w:r>
      <w:r w:rsidR="00942E3E" w:rsidRPr="00734C55">
        <w:rPr>
          <w:rFonts w:ascii="Arial" w:hAnsi="Arial" w:cs="Arial"/>
          <w:b/>
          <w:bCs/>
          <w:sz w:val="16"/>
          <w:szCs w:val="16"/>
        </w:rPr>
        <w:t xml:space="preserve"> </w:t>
      </w:r>
      <w:r w:rsidR="00D56143">
        <w:rPr>
          <w:rFonts w:ascii="Arial" w:hAnsi="Arial" w:cs="Arial"/>
          <w:bCs/>
          <w:sz w:val="16"/>
          <w:szCs w:val="16"/>
        </w:rPr>
        <w:t>089</w:t>
      </w:r>
      <w:r w:rsidR="00EF17B4">
        <w:rPr>
          <w:rFonts w:ascii="Arial" w:hAnsi="Arial" w:cs="Arial"/>
          <w:bCs/>
          <w:sz w:val="16"/>
          <w:szCs w:val="16"/>
        </w:rPr>
        <w:t>/2016</w:t>
      </w:r>
    </w:p>
    <w:p w:rsidR="000F74A8"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PROCESSO: </w:t>
      </w:r>
      <w:r w:rsidR="00EB0128" w:rsidRPr="00EB0128">
        <w:rPr>
          <w:rFonts w:ascii="Arial" w:hAnsi="Arial" w:cs="Arial"/>
          <w:bCs/>
          <w:sz w:val="16"/>
          <w:szCs w:val="16"/>
        </w:rPr>
        <w:t>01.</w:t>
      </w:r>
      <w:r w:rsidR="003038F4">
        <w:rPr>
          <w:rFonts w:ascii="Arial" w:hAnsi="Arial" w:cs="Arial"/>
          <w:sz w:val="16"/>
          <w:szCs w:val="16"/>
        </w:rPr>
        <w:t>1712.</w:t>
      </w:r>
      <w:r w:rsidR="00D56143">
        <w:rPr>
          <w:rFonts w:ascii="Arial" w:hAnsi="Arial" w:cs="Arial"/>
          <w:sz w:val="16"/>
          <w:szCs w:val="16"/>
        </w:rPr>
        <w:t>08035-00/2015</w:t>
      </w:r>
    </w:p>
    <w:p w:rsidR="009D2314" w:rsidRPr="00734C55" w:rsidRDefault="009D2314" w:rsidP="00F73958">
      <w:pPr>
        <w:pStyle w:val="Cabealho"/>
        <w:jc w:val="both"/>
        <w:rPr>
          <w:rFonts w:ascii="Arial" w:hAnsi="Arial" w:cs="Arial"/>
          <w:b/>
          <w:sz w:val="16"/>
          <w:szCs w:val="16"/>
        </w:rPr>
      </w:pPr>
    </w:p>
    <w:p w:rsidR="009D2314" w:rsidRPr="00D56143" w:rsidRDefault="002E300A" w:rsidP="00D56143">
      <w:pPr>
        <w:tabs>
          <w:tab w:val="left" w:pos="709"/>
        </w:tabs>
        <w:jc w:val="both"/>
        <w:rPr>
          <w:rFonts w:ascii="Arial" w:hAnsi="Arial" w:cs="Arial"/>
          <w:bCs/>
          <w:color w:val="000000" w:themeColor="text1"/>
          <w:sz w:val="16"/>
          <w:szCs w:val="16"/>
        </w:rPr>
      </w:pPr>
      <w:r w:rsidRPr="00734C55">
        <w:rPr>
          <w:rFonts w:ascii="Arial" w:hAnsi="Arial" w:cs="Arial"/>
          <w:sz w:val="16"/>
          <w:szCs w:val="16"/>
        </w:rPr>
        <w:t xml:space="preserve">Pelo presente instrumento, o </w:t>
      </w:r>
      <w:r w:rsidR="00190648" w:rsidRPr="00734C55">
        <w:rPr>
          <w:rFonts w:ascii="Arial" w:hAnsi="Arial" w:cs="Arial"/>
          <w:b/>
          <w:sz w:val="16"/>
          <w:szCs w:val="16"/>
        </w:rPr>
        <w:t>ESTADO DE RONDÔNIA</w:t>
      </w:r>
      <w:r w:rsidRPr="00734C55">
        <w:rPr>
          <w:rFonts w:ascii="Arial" w:hAnsi="Arial" w:cs="Arial"/>
          <w:sz w:val="16"/>
          <w:szCs w:val="16"/>
        </w:rPr>
        <w:t>, através da SUPERINTENDÊNCIA ESTADUAL DE LICITAÇÕES – SUPEL situada à AV. FARQUAR N° 2986 COMPLEXO RIO MADEIRA EDIFÍCIO</w:t>
      </w:r>
      <w:r w:rsidR="00E655C6" w:rsidRPr="00734C55">
        <w:rPr>
          <w:rFonts w:ascii="Arial" w:hAnsi="Arial" w:cs="Arial"/>
          <w:sz w:val="16"/>
          <w:szCs w:val="16"/>
        </w:rPr>
        <w:t>, ED. PACAÁS NOVOS 2º ANDAR</w:t>
      </w:r>
      <w:r w:rsidRPr="00734C55">
        <w:rPr>
          <w:rFonts w:ascii="Arial" w:hAnsi="Arial" w:cs="Arial"/>
          <w:sz w:val="16"/>
          <w:szCs w:val="16"/>
        </w:rPr>
        <w:t xml:space="preserve"> – BAIRRO: PEDRINHAS, neste ato representado pelo </w:t>
      </w:r>
      <w:r w:rsidRPr="00734C55">
        <w:rPr>
          <w:rFonts w:ascii="Arial" w:hAnsi="Arial" w:cs="Arial"/>
          <w:b/>
          <w:bCs/>
          <w:sz w:val="16"/>
          <w:szCs w:val="16"/>
        </w:rPr>
        <w:t>Superintendente da SUPEL</w:t>
      </w:r>
      <w:r w:rsidRPr="00734C55">
        <w:rPr>
          <w:rFonts w:ascii="Arial" w:hAnsi="Arial" w:cs="Arial"/>
          <w:sz w:val="16"/>
          <w:szCs w:val="16"/>
        </w:rPr>
        <w:t xml:space="preserve">, </w:t>
      </w:r>
      <w:r w:rsidRPr="00EF17B4">
        <w:rPr>
          <w:rFonts w:ascii="Arial" w:hAnsi="Arial" w:cs="Arial"/>
          <w:sz w:val="16"/>
          <w:szCs w:val="16"/>
        </w:rPr>
        <w:t>Senhor Márcio Rogério Gabriel e a(s) empresa(s) qualificada(s) no</w:t>
      </w:r>
      <w:r w:rsidR="00190648" w:rsidRPr="00EF17B4">
        <w:rPr>
          <w:rFonts w:ascii="Arial" w:hAnsi="Arial" w:cs="Arial"/>
          <w:sz w:val="16"/>
          <w:szCs w:val="16"/>
        </w:rPr>
        <w:t xml:space="preserve"> Anexo Único desta Ata, resolvem</w:t>
      </w:r>
      <w:r w:rsidRPr="00EF17B4">
        <w:rPr>
          <w:rFonts w:ascii="Arial" w:hAnsi="Arial" w:cs="Arial"/>
          <w:sz w:val="16"/>
          <w:szCs w:val="16"/>
        </w:rPr>
        <w:t xml:space="preserve"> </w:t>
      </w:r>
      <w:r w:rsidRPr="00EF17B4">
        <w:rPr>
          <w:rFonts w:ascii="Arial" w:hAnsi="Arial" w:cs="Arial"/>
          <w:b/>
          <w:bCs/>
          <w:sz w:val="16"/>
          <w:szCs w:val="16"/>
        </w:rPr>
        <w:t>REGISTRAR O PREÇ</w:t>
      </w:r>
      <w:r w:rsidR="00F17DD3" w:rsidRPr="00EF17B4">
        <w:rPr>
          <w:rFonts w:ascii="Arial" w:hAnsi="Arial" w:cs="Arial"/>
          <w:b/>
          <w:bCs/>
          <w:sz w:val="16"/>
          <w:szCs w:val="16"/>
        </w:rPr>
        <w:t xml:space="preserve">O </w:t>
      </w:r>
      <w:r w:rsidR="00E655C6" w:rsidRPr="00EF17B4">
        <w:rPr>
          <w:rFonts w:ascii="Arial" w:hAnsi="Arial" w:cs="Arial"/>
          <w:sz w:val="16"/>
          <w:szCs w:val="16"/>
        </w:rPr>
        <w:t xml:space="preserve">para </w:t>
      </w:r>
      <w:r w:rsidR="003038F4" w:rsidRPr="00EF17B4">
        <w:rPr>
          <w:rFonts w:ascii="Arial" w:hAnsi="Arial" w:cs="Arial"/>
          <w:sz w:val="16"/>
          <w:szCs w:val="16"/>
        </w:rPr>
        <w:t>eventual</w:t>
      </w:r>
      <w:r w:rsidR="00E91A11" w:rsidRPr="00EF17B4">
        <w:rPr>
          <w:rFonts w:ascii="Arial" w:hAnsi="Arial" w:cs="Arial"/>
          <w:sz w:val="16"/>
          <w:szCs w:val="16"/>
        </w:rPr>
        <w:t xml:space="preserve"> </w:t>
      </w:r>
      <w:r w:rsidR="00E91A11" w:rsidRPr="00D56143">
        <w:rPr>
          <w:rFonts w:ascii="Arial" w:hAnsi="Arial" w:cs="Arial"/>
          <w:color w:val="000000" w:themeColor="text1"/>
          <w:sz w:val="16"/>
          <w:szCs w:val="16"/>
        </w:rPr>
        <w:t xml:space="preserve">e </w:t>
      </w:r>
      <w:r w:rsidR="003038F4" w:rsidRPr="00D56143">
        <w:rPr>
          <w:rFonts w:ascii="Arial" w:hAnsi="Arial" w:cs="Arial"/>
          <w:color w:val="000000" w:themeColor="text1"/>
          <w:sz w:val="16"/>
          <w:szCs w:val="16"/>
        </w:rPr>
        <w:t xml:space="preserve">futura </w:t>
      </w:r>
      <w:r w:rsidR="00D56143" w:rsidRPr="00D56143">
        <w:rPr>
          <w:rFonts w:ascii="Arial" w:hAnsi="Arial" w:cs="Arial"/>
          <w:bCs/>
          <w:color w:val="000000" w:themeColor="text1"/>
          <w:sz w:val="16"/>
          <w:szCs w:val="16"/>
        </w:rPr>
        <w:t xml:space="preserve">aquisição de material de consumo (ácido </w:t>
      </w:r>
      <w:proofErr w:type="spellStart"/>
      <w:r w:rsidR="00D56143" w:rsidRPr="00D56143">
        <w:rPr>
          <w:rFonts w:ascii="Arial" w:hAnsi="Arial" w:cs="Arial"/>
          <w:bCs/>
          <w:color w:val="000000" w:themeColor="text1"/>
          <w:sz w:val="16"/>
          <w:szCs w:val="16"/>
        </w:rPr>
        <w:t>peracético</w:t>
      </w:r>
      <w:proofErr w:type="spellEnd"/>
      <w:r w:rsidR="00D56143" w:rsidRPr="00D56143">
        <w:rPr>
          <w:rFonts w:ascii="Arial" w:hAnsi="Arial" w:cs="Arial"/>
          <w:bCs/>
          <w:color w:val="000000" w:themeColor="text1"/>
          <w:sz w:val="16"/>
          <w:szCs w:val="16"/>
        </w:rPr>
        <w:t xml:space="preserve">, álcool gel, cal </w:t>
      </w:r>
      <w:proofErr w:type="spellStart"/>
      <w:r w:rsidR="00D56143" w:rsidRPr="00D56143">
        <w:rPr>
          <w:rFonts w:ascii="Arial" w:hAnsi="Arial" w:cs="Arial"/>
          <w:bCs/>
          <w:color w:val="000000" w:themeColor="text1"/>
          <w:sz w:val="16"/>
          <w:szCs w:val="16"/>
        </w:rPr>
        <w:t>sodada</w:t>
      </w:r>
      <w:proofErr w:type="spellEnd"/>
      <w:r w:rsidR="00D56143" w:rsidRPr="00D56143">
        <w:rPr>
          <w:rFonts w:ascii="Arial" w:hAnsi="Arial" w:cs="Arial"/>
          <w:bCs/>
          <w:color w:val="000000" w:themeColor="text1"/>
          <w:sz w:val="16"/>
          <w:szCs w:val="16"/>
        </w:rPr>
        <w:t xml:space="preserve">, hipoclorito e outros), para atender demanda necessárias de todas as unidades da Secretaria Estadual de Saúde: Hospital e Pronto Socorro João Paulo II, Hospital Regional de Extrema, Hospital Regional Buritis, </w:t>
      </w:r>
      <w:proofErr w:type="spellStart"/>
      <w:r w:rsidR="00D56143" w:rsidRPr="00D56143">
        <w:rPr>
          <w:rFonts w:ascii="Arial" w:hAnsi="Arial" w:cs="Arial"/>
          <w:bCs/>
          <w:color w:val="000000" w:themeColor="text1"/>
          <w:sz w:val="16"/>
          <w:szCs w:val="16"/>
        </w:rPr>
        <w:t>Cemetron</w:t>
      </w:r>
      <w:proofErr w:type="spellEnd"/>
      <w:r w:rsidR="00D56143" w:rsidRPr="00D56143">
        <w:rPr>
          <w:rFonts w:ascii="Arial" w:hAnsi="Arial" w:cs="Arial"/>
          <w:bCs/>
          <w:color w:val="000000" w:themeColor="text1"/>
          <w:sz w:val="16"/>
          <w:szCs w:val="16"/>
        </w:rPr>
        <w:t xml:space="preserve">, Policlínica Oswaldo Cruz, </w:t>
      </w:r>
      <w:r w:rsidR="00D56143" w:rsidRPr="00D56143">
        <w:rPr>
          <w:rFonts w:ascii="Arial" w:hAnsi="Arial" w:cs="Arial"/>
          <w:color w:val="000000" w:themeColor="text1"/>
          <w:sz w:val="16"/>
          <w:szCs w:val="16"/>
        </w:rPr>
        <w:t>Complexo Hospitalar Regional de Cacoal – COHREC</w:t>
      </w:r>
      <w:r w:rsidR="00D56143" w:rsidRPr="00D56143">
        <w:rPr>
          <w:rFonts w:ascii="Arial" w:hAnsi="Arial" w:cs="Arial"/>
          <w:bCs/>
          <w:color w:val="000000" w:themeColor="text1"/>
          <w:sz w:val="16"/>
          <w:szCs w:val="16"/>
        </w:rPr>
        <w:t>, Hospital de Base Dr. Ary Pinheiro, Hospital Infantil Cosme e Damião e Hospital Regional de São Francisco do Guaporé,</w:t>
      </w:r>
      <w:r w:rsidR="00D56143" w:rsidRPr="00D56143">
        <w:rPr>
          <w:rFonts w:ascii="Arial" w:hAnsi="Arial" w:cs="Arial"/>
          <w:color w:val="000000" w:themeColor="text1"/>
          <w:sz w:val="16"/>
          <w:szCs w:val="16"/>
        </w:rPr>
        <w:t xml:space="preserve"> a pedido da Secretaria de Estado da Saúde – SESAU-RO, </w:t>
      </w:r>
      <w:r w:rsidR="00DF042C" w:rsidRPr="00D56143">
        <w:rPr>
          <w:rFonts w:ascii="Arial" w:hAnsi="Arial" w:cs="Arial"/>
          <w:color w:val="000000" w:themeColor="text1"/>
          <w:sz w:val="16"/>
          <w:szCs w:val="16"/>
        </w:rPr>
        <w:t xml:space="preserve">por um período de 12 (doze) meses, </w:t>
      </w:r>
      <w:r w:rsidRPr="00D56143">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56143">
        <w:rPr>
          <w:rFonts w:ascii="Arial" w:hAnsi="Arial" w:cs="Arial"/>
          <w:color w:val="000000" w:themeColor="text1"/>
          <w:sz w:val="16"/>
          <w:szCs w:val="16"/>
        </w:rPr>
        <w:t>8.340/13</w:t>
      </w:r>
      <w:r w:rsidRPr="00D56143">
        <w:rPr>
          <w:rFonts w:ascii="Arial" w:hAnsi="Arial" w:cs="Arial"/>
          <w:color w:val="000000" w:themeColor="text1"/>
          <w:sz w:val="16"/>
          <w:szCs w:val="16"/>
        </w:rPr>
        <w:t xml:space="preserve"> e suas alterações e em conformidade com as disposições a seguir.</w:t>
      </w:r>
    </w:p>
    <w:p w:rsidR="009D2314" w:rsidRPr="00734C55" w:rsidRDefault="009D2314" w:rsidP="008A7686">
      <w:pPr>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b/>
          <w:bCs/>
          <w:sz w:val="16"/>
          <w:szCs w:val="16"/>
        </w:rPr>
        <w:t>1. DO OBJETO</w:t>
      </w:r>
    </w:p>
    <w:p w:rsidR="009D2314" w:rsidRPr="00734C55"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734C55">
        <w:rPr>
          <w:rFonts w:ascii="Arial" w:hAnsi="Arial" w:cs="Arial"/>
          <w:b/>
          <w:sz w:val="16"/>
          <w:szCs w:val="16"/>
        </w:rPr>
        <w:t>REGISTRAR O PREÇO</w:t>
      </w:r>
      <w:r w:rsidR="00524202" w:rsidRPr="00734C55">
        <w:rPr>
          <w:sz w:val="16"/>
          <w:szCs w:val="16"/>
        </w:rPr>
        <w:t xml:space="preserve"> </w:t>
      </w:r>
      <w:r w:rsidR="00EF17B4" w:rsidRPr="00EF17B4">
        <w:rPr>
          <w:rFonts w:ascii="Arial" w:hAnsi="Arial" w:cs="Arial"/>
          <w:sz w:val="16"/>
          <w:szCs w:val="16"/>
        </w:rPr>
        <w:t xml:space="preserve">para eventual e futura </w:t>
      </w:r>
      <w:r w:rsidR="00D56143" w:rsidRPr="00D56143">
        <w:rPr>
          <w:rFonts w:ascii="Arial" w:hAnsi="Arial" w:cs="Arial"/>
          <w:bCs/>
          <w:color w:val="000000" w:themeColor="text1"/>
          <w:sz w:val="16"/>
          <w:szCs w:val="16"/>
        </w:rPr>
        <w:t xml:space="preserve">aquisição de material de consumo (ácido </w:t>
      </w:r>
      <w:proofErr w:type="spellStart"/>
      <w:r w:rsidR="00D56143" w:rsidRPr="00D56143">
        <w:rPr>
          <w:rFonts w:ascii="Arial" w:hAnsi="Arial" w:cs="Arial"/>
          <w:bCs/>
          <w:color w:val="000000" w:themeColor="text1"/>
          <w:sz w:val="16"/>
          <w:szCs w:val="16"/>
        </w:rPr>
        <w:t>peracético</w:t>
      </w:r>
      <w:proofErr w:type="spellEnd"/>
      <w:r w:rsidR="00D56143" w:rsidRPr="00D56143">
        <w:rPr>
          <w:rFonts w:ascii="Arial" w:hAnsi="Arial" w:cs="Arial"/>
          <w:bCs/>
          <w:color w:val="000000" w:themeColor="text1"/>
          <w:sz w:val="16"/>
          <w:szCs w:val="16"/>
        </w:rPr>
        <w:t xml:space="preserve">, álcool gel, cal </w:t>
      </w:r>
      <w:proofErr w:type="spellStart"/>
      <w:r w:rsidR="00D56143" w:rsidRPr="00D56143">
        <w:rPr>
          <w:rFonts w:ascii="Arial" w:hAnsi="Arial" w:cs="Arial"/>
          <w:bCs/>
          <w:color w:val="000000" w:themeColor="text1"/>
          <w:sz w:val="16"/>
          <w:szCs w:val="16"/>
        </w:rPr>
        <w:t>sodada</w:t>
      </w:r>
      <w:proofErr w:type="spellEnd"/>
      <w:r w:rsidR="00D56143" w:rsidRPr="00D56143">
        <w:rPr>
          <w:rFonts w:ascii="Arial" w:hAnsi="Arial" w:cs="Arial"/>
          <w:bCs/>
          <w:color w:val="000000" w:themeColor="text1"/>
          <w:sz w:val="16"/>
          <w:szCs w:val="16"/>
        </w:rPr>
        <w:t xml:space="preserve">, hipoclorito e outros), para atender demanda necessárias de todas as unidades da Secretaria Estadual de Saúde: Hospital e Pronto Socorro João Paulo II, Hospital Regional de Extrema, Hospital Regional Buritis, </w:t>
      </w:r>
      <w:proofErr w:type="spellStart"/>
      <w:r w:rsidR="00D56143" w:rsidRPr="00D56143">
        <w:rPr>
          <w:rFonts w:ascii="Arial" w:hAnsi="Arial" w:cs="Arial"/>
          <w:bCs/>
          <w:color w:val="000000" w:themeColor="text1"/>
          <w:sz w:val="16"/>
          <w:szCs w:val="16"/>
        </w:rPr>
        <w:t>Cemetron</w:t>
      </w:r>
      <w:proofErr w:type="spellEnd"/>
      <w:r w:rsidR="00D56143" w:rsidRPr="00D56143">
        <w:rPr>
          <w:rFonts w:ascii="Arial" w:hAnsi="Arial" w:cs="Arial"/>
          <w:bCs/>
          <w:color w:val="000000" w:themeColor="text1"/>
          <w:sz w:val="16"/>
          <w:szCs w:val="16"/>
        </w:rPr>
        <w:t xml:space="preserve">, Policlínica Oswaldo Cruz, </w:t>
      </w:r>
      <w:r w:rsidR="00D56143" w:rsidRPr="00D56143">
        <w:rPr>
          <w:rFonts w:ascii="Arial" w:hAnsi="Arial" w:cs="Arial"/>
          <w:color w:val="000000" w:themeColor="text1"/>
          <w:sz w:val="16"/>
          <w:szCs w:val="16"/>
        </w:rPr>
        <w:t>Complexo Hospitalar Regional de Cacoal – COHREC</w:t>
      </w:r>
      <w:r w:rsidR="00D56143" w:rsidRPr="00D56143">
        <w:rPr>
          <w:rFonts w:ascii="Arial" w:hAnsi="Arial" w:cs="Arial"/>
          <w:bCs/>
          <w:color w:val="000000" w:themeColor="text1"/>
          <w:sz w:val="16"/>
          <w:szCs w:val="16"/>
        </w:rPr>
        <w:t>, Hospital de Base Dr. Ary Pinheiro, Hospital Infantil Cosme e Damião e Hospital Regional de São Francisco do Guaporé,</w:t>
      </w:r>
      <w:r w:rsidR="00D56143" w:rsidRPr="00D56143">
        <w:rPr>
          <w:rFonts w:ascii="Arial" w:hAnsi="Arial" w:cs="Arial"/>
          <w:color w:val="000000" w:themeColor="text1"/>
          <w:sz w:val="16"/>
          <w:szCs w:val="16"/>
        </w:rPr>
        <w:t xml:space="preserve"> a pedido da Secretaria de Estado da Saúde – </w:t>
      </w:r>
      <w:proofErr w:type="gramStart"/>
      <w:r w:rsidR="00D56143" w:rsidRPr="00D56143">
        <w:rPr>
          <w:rFonts w:ascii="Arial" w:hAnsi="Arial" w:cs="Arial"/>
          <w:color w:val="000000" w:themeColor="text1"/>
          <w:sz w:val="16"/>
          <w:szCs w:val="16"/>
        </w:rPr>
        <w:t>SESAU-RO</w:t>
      </w:r>
      <w:proofErr w:type="gramEnd"/>
    </w:p>
    <w:p w:rsidR="00EF17B4" w:rsidRPr="00734C55" w:rsidRDefault="00EF17B4" w:rsidP="008C7613">
      <w:pPr>
        <w:jc w:val="both"/>
        <w:rPr>
          <w:rFonts w:ascii="Arial" w:hAnsi="Arial" w:cs="Arial"/>
          <w:sz w:val="16"/>
          <w:szCs w:val="16"/>
        </w:rPr>
      </w:pPr>
    </w:p>
    <w:p w:rsidR="009D2314" w:rsidRPr="00734C55" w:rsidRDefault="009D2314" w:rsidP="008C7613">
      <w:pPr>
        <w:jc w:val="both"/>
        <w:rPr>
          <w:rFonts w:ascii="Arial" w:hAnsi="Arial" w:cs="Arial"/>
          <w:b/>
          <w:bCs/>
          <w:sz w:val="16"/>
          <w:szCs w:val="16"/>
        </w:rPr>
      </w:pPr>
      <w:r w:rsidRPr="00734C55">
        <w:rPr>
          <w:rFonts w:ascii="Arial" w:hAnsi="Arial" w:cs="Arial"/>
          <w:b/>
          <w:bCs/>
          <w:sz w:val="16"/>
          <w:szCs w:val="16"/>
        </w:rPr>
        <w:t>2. DA VIGÊNCIA</w:t>
      </w:r>
    </w:p>
    <w:p w:rsidR="009D2314" w:rsidRPr="00734C55" w:rsidRDefault="009D2314" w:rsidP="009D2314">
      <w:pPr>
        <w:jc w:val="both"/>
        <w:rPr>
          <w:rFonts w:ascii="Arial" w:hAnsi="Arial" w:cs="Arial"/>
          <w:b/>
          <w:bCs/>
          <w:sz w:val="16"/>
          <w:szCs w:val="16"/>
        </w:rPr>
      </w:pPr>
    </w:p>
    <w:p w:rsidR="009D2314" w:rsidRPr="00734C55" w:rsidRDefault="009D2314" w:rsidP="009D2314">
      <w:pPr>
        <w:ind w:right="-1"/>
        <w:jc w:val="both"/>
        <w:rPr>
          <w:rFonts w:ascii="Arial" w:hAnsi="Arial" w:cs="Arial"/>
          <w:sz w:val="16"/>
          <w:szCs w:val="16"/>
        </w:rPr>
      </w:pPr>
      <w:r w:rsidRPr="00734C55">
        <w:rPr>
          <w:rFonts w:ascii="Arial" w:hAnsi="Arial" w:cs="Arial"/>
          <w:b/>
          <w:bCs/>
          <w:sz w:val="16"/>
          <w:szCs w:val="16"/>
        </w:rPr>
        <w:t>2.1.</w:t>
      </w:r>
      <w:r w:rsidRPr="00734C55">
        <w:rPr>
          <w:rFonts w:ascii="Arial" w:hAnsi="Arial" w:cs="Arial"/>
          <w:sz w:val="16"/>
          <w:szCs w:val="16"/>
        </w:rPr>
        <w:t xml:space="preserve"> O presente Registro de Preços terá validade</w:t>
      </w:r>
      <w:r w:rsidR="00C53CAF" w:rsidRPr="00734C55">
        <w:rPr>
          <w:rFonts w:ascii="Arial" w:hAnsi="Arial" w:cs="Arial"/>
          <w:sz w:val="16"/>
          <w:szCs w:val="16"/>
        </w:rPr>
        <w:t xml:space="preserve"> de</w:t>
      </w:r>
      <w:r w:rsidR="00C81030" w:rsidRPr="00734C55">
        <w:rPr>
          <w:rFonts w:ascii="Arial" w:hAnsi="Arial" w:cs="Arial"/>
          <w:b/>
          <w:bCs/>
          <w:sz w:val="16"/>
          <w:szCs w:val="16"/>
        </w:rPr>
        <w:t xml:space="preserve"> </w:t>
      </w:r>
      <w:r w:rsidRPr="00734C55">
        <w:rPr>
          <w:rFonts w:ascii="Arial" w:hAnsi="Arial" w:cs="Arial"/>
          <w:b/>
          <w:bCs/>
          <w:sz w:val="16"/>
          <w:szCs w:val="16"/>
        </w:rPr>
        <w:t>12</w:t>
      </w:r>
      <w:r w:rsidR="00C81030" w:rsidRPr="00734C55">
        <w:rPr>
          <w:rFonts w:ascii="Arial" w:hAnsi="Arial" w:cs="Arial"/>
          <w:b/>
          <w:bCs/>
          <w:sz w:val="16"/>
          <w:szCs w:val="16"/>
        </w:rPr>
        <w:t xml:space="preserve"> (doze)</w:t>
      </w:r>
      <w:r w:rsidRPr="00734C55">
        <w:rPr>
          <w:rFonts w:ascii="Arial" w:hAnsi="Arial" w:cs="Arial"/>
          <w:b/>
          <w:bCs/>
          <w:sz w:val="16"/>
          <w:szCs w:val="16"/>
        </w:rPr>
        <w:t xml:space="preserve"> </w:t>
      </w:r>
      <w:r w:rsidR="00C53CAF" w:rsidRPr="00734C55">
        <w:rPr>
          <w:rFonts w:ascii="Arial" w:hAnsi="Arial" w:cs="Arial"/>
          <w:b/>
          <w:bCs/>
          <w:sz w:val="16"/>
          <w:szCs w:val="16"/>
        </w:rPr>
        <w:t>meses</w:t>
      </w:r>
      <w:r w:rsidRPr="00734C55">
        <w:rPr>
          <w:rFonts w:ascii="Arial" w:hAnsi="Arial" w:cs="Arial"/>
          <w:b/>
          <w:bCs/>
          <w:sz w:val="16"/>
          <w:szCs w:val="16"/>
        </w:rPr>
        <w:t>,</w:t>
      </w:r>
      <w:r w:rsidRPr="00734C55">
        <w:rPr>
          <w:rFonts w:ascii="Arial" w:hAnsi="Arial" w:cs="Arial"/>
          <w:sz w:val="16"/>
          <w:szCs w:val="16"/>
        </w:rPr>
        <w:t xml:space="preserve"> contados a partir de sua publicação no Diário Oficial</w:t>
      </w:r>
      <w:r w:rsidR="00C53CAF" w:rsidRPr="00734C55">
        <w:rPr>
          <w:rFonts w:ascii="Arial" w:hAnsi="Arial" w:cs="Arial"/>
          <w:sz w:val="16"/>
          <w:szCs w:val="16"/>
        </w:rPr>
        <w:t xml:space="preserve"> do Estado</w:t>
      </w:r>
      <w:r w:rsidRPr="00734C55">
        <w:rPr>
          <w:rFonts w:ascii="Arial" w:hAnsi="Arial" w:cs="Arial"/>
          <w:sz w:val="16"/>
          <w:szCs w:val="16"/>
        </w:rPr>
        <w:t>.</w:t>
      </w:r>
    </w:p>
    <w:p w:rsidR="00A41308" w:rsidRPr="00734C55" w:rsidRDefault="00A41308" w:rsidP="009D2314">
      <w:pPr>
        <w:ind w:right="-1"/>
        <w:jc w:val="both"/>
        <w:rPr>
          <w:rFonts w:ascii="Arial" w:hAnsi="Arial" w:cs="Arial"/>
          <w:sz w:val="16"/>
          <w:szCs w:val="16"/>
        </w:rPr>
      </w:pPr>
    </w:p>
    <w:p w:rsidR="00FF0764" w:rsidRPr="00734C55" w:rsidRDefault="00FF0764" w:rsidP="009D2314">
      <w:pPr>
        <w:ind w:right="-1"/>
        <w:jc w:val="both"/>
        <w:rPr>
          <w:rFonts w:ascii="Arial" w:hAnsi="Arial" w:cs="Arial"/>
          <w:sz w:val="16"/>
          <w:szCs w:val="16"/>
        </w:rPr>
      </w:pPr>
      <w:r w:rsidRPr="00734C55">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734C55" w:rsidRDefault="009D2314" w:rsidP="009D2314">
      <w:pPr>
        <w:ind w:right="-1"/>
        <w:jc w:val="both"/>
        <w:rPr>
          <w:rFonts w:ascii="Arial" w:hAnsi="Arial" w:cs="Arial"/>
          <w:sz w:val="16"/>
          <w:szCs w:val="16"/>
        </w:rPr>
      </w:pPr>
    </w:p>
    <w:p w:rsidR="009D2314" w:rsidRPr="00734C55" w:rsidRDefault="009D2314" w:rsidP="009D2314">
      <w:pPr>
        <w:pStyle w:val="Corpodetexto2"/>
        <w:ind w:right="-1" w:firstLine="0"/>
        <w:rPr>
          <w:sz w:val="16"/>
          <w:szCs w:val="16"/>
        </w:rPr>
      </w:pPr>
      <w:r w:rsidRPr="00734C55">
        <w:rPr>
          <w:b/>
          <w:bCs/>
          <w:sz w:val="16"/>
          <w:szCs w:val="16"/>
        </w:rPr>
        <w:t>3. DA GERÊNCIA DA PRESENTE ATA DE REGISTRO DE PREÇOS</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3.1.</w:t>
      </w:r>
      <w:r w:rsidRPr="00734C55">
        <w:rPr>
          <w:sz w:val="16"/>
          <w:szCs w:val="16"/>
        </w:rPr>
        <w:t xml:space="preserve"> Caberá à Superintendência Estadual de Compras e Licitações – SUPEL </w:t>
      </w:r>
      <w:r w:rsidR="008F73CB" w:rsidRPr="00734C55">
        <w:rPr>
          <w:sz w:val="16"/>
          <w:szCs w:val="16"/>
        </w:rPr>
        <w:t xml:space="preserve">a condução do conjunto de procedimentos do certame para registro de preços e gerenciamento da Ata dele recorrente </w:t>
      </w:r>
      <w:r w:rsidRPr="00734C55">
        <w:rPr>
          <w:sz w:val="16"/>
          <w:szCs w:val="16"/>
        </w:rPr>
        <w:t>(Decreto 1</w:t>
      </w:r>
      <w:r w:rsidR="00FF3146" w:rsidRPr="00734C55">
        <w:rPr>
          <w:sz w:val="16"/>
          <w:szCs w:val="16"/>
        </w:rPr>
        <w:t xml:space="preserve">8.340/13 </w:t>
      </w:r>
      <w:r w:rsidR="003751B5" w:rsidRPr="00734C55">
        <w:rPr>
          <w:sz w:val="16"/>
          <w:szCs w:val="16"/>
        </w:rPr>
        <w:t>artigo 5º, incisos VII e VIII</w:t>
      </w:r>
      <w:r w:rsidRPr="00734C55">
        <w:rPr>
          <w:sz w:val="16"/>
          <w:szCs w:val="16"/>
        </w:rPr>
        <w:t>)</w:t>
      </w:r>
      <w:r w:rsidR="008F73CB" w:rsidRPr="00734C55">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34C55" w:rsidRDefault="009D2314" w:rsidP="009D2314">
      <w:pPr>
        <w:pStyle w:val="Corpodetexto2"/>
        <w:ind w:right="-1" w:firstLine="0"/>
        <w:rPr>
          <w:b/>
          <w:bCs/>
          <w:sz w:val="16"/>
          <w:szCs w:val="16"/>
        </w:rPr>
      </w:pPr>
    </w:p>
    <w:p w:rsidR="009D2314" w:rsidRPr="00734C55" w:rsidRDefault="009D2314" w:rsidP="009D2314">
      <w:pPr>
        <w:pStyle w:val="Corpodetexto2"/>
        <w:ind w:right="-1" w:firstLine="0"/>
        <w:rPr>
          <w:sz w:val="16"/>
          <w:szCs w:val="16"/>
        </w:rPr>
      </w:pPr>
      <w:r w:rsidRPr="00734C55">
        <w:rPr>
          <w:b/>
          <w:bCs/>
          <w:sz w:val="16"/>
          <w:szCs w:val="16"/>
        </w:rPr>
        <w:t xml:space="preserve">4. DA ESPECIFICAÇÃO, QUANTIDADE E </w:t>
      </w:r>
      <w:r w:rsidR="00942E3E" w:rsidRPr="00734C55">
        <w:rPr>
          <w:b/>
          <w:bCs/>
          <w:sz w:val="16"/>
          <w:szCs w:val="16"/>
        </w:rPr>
        <w:t>PREÇO.</w:t>
      </w:r>
      <w:r w:rsidR="00F73958" w:rsidRPr="00734C55">
        <w:rPr>
          <w:b/>
          <w:bCs/>
          <w:sz w:val="16"/>
          <w:szCs w:val="16"/>
        </w:rPr>
        <w:t xml:space="preserve"> </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4.1</w:t>
      </w:r>
      <w:r w:rsidRPr="00734C55">
        <w:rPr>
          <w:sz w:val="16"/>
          <w:szCs w:val="16"/>
        </w:rPr>
        <w:t xml:space="preserve">. O preço, a quantidade, o fornecedor e a especificação do item registrado nesta Ata, encontram-se indicados no Anexo I deste </w:t>
      </w:r>
      <w:r w:rsidR="00067B8E" w:rsidRPr="00734C55">
        <w:rPr>
          <w:sz w:val="16"/>
          <w:szCs w:val="16"/>
        </w:rPr>
        <w:t>instrumento.</w:t>
      </w:r>
    </w:p>
    <w:p w:rsidR="009D2314" w:rsidRPr="00734C55" w:rsidRDefault="009D2314" w:rsidP="009D2314">
      <w:pPr>
        <w:pStyle w:val="Corpodetexto2"/>
        <w:ind w:right="-1" w:firstLine="0"/>
        <w:rPr>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5 - PRAZOS E CONDIÇÕES DE FORNECIMENTO</w:t>
      </w:r>
    </w:p>
    <w:p w:rsidR="009D2314" w:rsidRPr="00734C55" w:rsidRDefault="009D2314" w:rsidP="009D2314">
      <w:pPr>
        <w:jc w:val="both"/>
        <w:rPr>
          <w:rFonts w:ascii="Arial" w:hAnsi="Arial" w:cs="Arial"/>
          <w:b/>
          <w:bCs/>
          <w:sz w:val="16"/>
          <w:szCs w:val="16"/>
        </w:rPr>
      </w:pPr>
    </w:p>
    <w:p w:rsidR="009D2314" w:rsidRPr="00734C55" w:rsidRDefault="009D2314" w:rsidP="009D2314">
      <w:pPr>
        <w:rPr>
          <w:rFonts w:ascii="Arial" w:hAnsi="Arial" w:cs="Arial"/>
          <w:sz w:val="16"/>
          <w:szCs w:val="16"/>
        </w:rPr>
      </w:pPr>
      <w:r w:rsidRPr="00734C55">
        <w:rPr>
          <w:rFonts w:ascii="Arial" w:hAnsi="Arial" w:cs="Arial"/>
          <w:sz w:val="16"/>
          <w:szCs w:val="16"/>
        </w:rPr>
        <w:t>A DETENTORA do registro de preços se obriga, nos termos do Edital e deste instrumento, a:</w:t>
      </w:r>
    </w:p>
    <w:p w:rsidR="009D2314" w:rsidRPr="00734C55" w:rsidRDefault="009D2314" w:rsidP="009D2314">
      <w:pPr>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Retirar a Nota de Empenho </w:t>
      </w:r>
      <w:r w:rsidR="008F73CB" w:rsidRPr="00734C55">
        <w:rPr>
          <w:rFonts w:ascii="Arial" w:hAnsi="Arial" w:cs="Arial"/>
          <w:sz w:val="16"/>
          <w:szCs w:val="16"/>
        </w:rPr>
        <w:t xml:space="preserve">junto ao órgão solicitante </w:t>
      </w:r>
      <w:r w:rsidRPr="00734C55">
        <w:rPr>
          <w:rFonts w:ascii="Arial" w:hAnsi="Arial" w:cs="Arial"/>
          <w:sz w:val="16"/>
          <w:szCs w:val="16"/>
        </w:rPr>
        <w:t xml:space="preserve">no prazo de até </w:t>
      </w:r>
      <w:r w:rsidR="002C5AC0" w:rsidRPr="00734C55">
        <w:rPr>
          <w:rFonts w:ascii="Arial" w:hAnsi="Arial" w:cs="Arial"/>
          <w:sz w:val="16"/>
          <w:szCs w:val="16"/>
        </w:rPr>
        <w:t>05 (cinco</w:t>
      </w:r>
      <w:r w:rsidR="008F73CB" w:rsidRPr="00734C55">
        <w:rPr>
          <w:rFonts w:ascii="Arial" w:hAnsi="Arial" w:cs="Arial"/>
          <w:sz w:val="16"/>
          <w:szCs w:val="16"/>
        </w:rPr>
        <w:t xml:space="preserve">) dias, contados da </w:t>
      </w:r>
      <w:r w:rsidR="00067B8E" w:rsidRPr="00734C55">
        <w:rPr>
          <w:rFonts w:ascii="Arial" w:hAnsi="Arial" w:cs="Arial"/>
          <w:sz w:val="16"/>
          <w:szCs w:val="16"/>
        </w:rPr>
        <w:t>convocação;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Iniciar o fornecimento do objeto dessa Ata, conforme prazo estabelecido no Termo de Referência e edital de </w:t>
      </w:r>
      <w:r w:rsidR="00067B8E" w:rsidRPr="00734C55">
        <w:rPr>
          <w:rFonts w:ascii="Arial" w:hAnsi="Arial" w:cs="Arial"/>
          <w:sz w:val="16"/>
          <w:szCs w:val="16"/>
        </w:rPr>
        <w:t>licitações.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sz w:val="16"/>
          <w:szCs w:val="16"/>
        </w:rPr>
      </w:pPr>
      <w:r w:rsidRPr="00734C55">
        <w:rPr>
          <w:rFonts w:ascii="Arial" w:hAnsi="Arial" w:cs="Arial"/>
          <w:sz w:val="16"/>
          <w:szCs w:val="16"/>
        </w:rPr>
        <w:t>5.4. O objeto e/ou serviço</w:t>
      </w:r>
      <w:r w:rsidR="000233CF" w:rsidRPr="00734C55">
        <w:rPr>
          <w:rFonts w:ascii="Arial" w:hAnsi="Arial" w:cs="Arial"/>
          <w:sz w:val="16"/>
          <w:szCs w:val="16"/>
        </w:rPr>
        <w:t xml:space="preserve"> </w:t>
      </w:r>
      <w:r w:rsidRPr="00734C55">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734C55" w:rsidRDefault="009D2314" w:rsidP="009D2314">
      <w:pPr>
        <w:pStyle w:val="Corpodetexto2"/>
        <w:ind w:right="-1" w:firstLine="0"/>
        <w:rPr>
          <w:sz w:val="16"/>
          <w:szCs w:val="16"/>
        </w:rPr>
      </w:pPr>
    </w:p>
    <w:p w:rsidR="009D2314" w:rsidRPr="00734C55" w:rsidRDefault="009D2314" w:rsidP="009D2314">
      <w:pPr>
        <w:spacing w:line="360" w:lineRule="auto"/>
        <w:jc w:val="both"/>
        <w:rPr>
          <w:rFonts w:ascii="Arial" w:hAnsi="Arial" w:cs="Arial"/>
          <w:b/>
          <w:bCs/>
          <w:sz w:val="16"/>
          <w:szCs w:val="16"/>
        </w:rPr>
      </w:pPr>
      <w:r w:rsidRPr="00734C55">
        <w:rPr>
          <w:rFonts w:ascii="Arial" w:hAnsi="Arial" w:cs="Arial"/>
          <w:b/>
          <w:bCs/>
          <w:sz w:val="16"/>
          <w:szCs w:val="16"/>
        </w:rPr>
        <w:t xml:space="preserve">6 - DO </w:t>
      </w:r>
      <w:r w:rsidR="003D2D98" w:rsidRPr="00734C55">
        <w:rPr>
          <w:rFonts w:ascii="Arial" w:hAnsi="Arial" w:cs="Arial"/>
          <w:b/>
          <w:bCs/>
          <w:sz w:val="16"/>
          <w:szCs w:val="16"/>
        </w:rPr>
        <w:t>PRAZO</w:t>
      </w:r>
      <w:r w:rsidRPr="00734C55">
        <w:rPr>
          <w:rFonts w:ascii="Arial" w:hAnsi="Arial" w:cs="Arial"/>
          <w:b/>
          <w:bCs/>
          <w:sz w:val="16"/>
          <w:szCs w:val="16"/>
        </w:rPr>
        <w:t xml:space="preserve"> E LOCAL DE ENTREGA</w:t>
      </w:r>
    </w:p>
    <w:p w:rsidR="009D2314" w:rsidRPr="00734C55" w:rsidRDefault="009D2314" w:rsidP="009D2314">
      <w:pPr>
        <w:pStyle w:val="Recuodecorpodetexto3"/>
        <w:spacing w:after="0"/>
        <w:ind w:left="0"/>
        <w:rPr>
          <w:b/>
          <w:bCs/>
          <w:sz w:val="16"/>
          <w:szCs w:val="16"/>
        </w:rPr>
      </w:pPr>
      <w:r w:rsidRPr="00734C55">
        <w:rPr>
          <w:sz w:val="16"/>
          <w:szCs w:val="16"/>
        </w:rPr>
        <w:t>6.1. No recebimento e aceitação de qualquer item, objeto desta Ata de Registro de Preços, serão observadas as especificações</w:t>
      </w:r>
      <w:r w:rsidR="00406A74" w:rsidRPr="00734C55">
        <w:rPr>
          <w:sz w:val="16"/>
          <w:szCs w:val="16"/>
        </w:rPr>
        <w:t xml:space="preserve"> </w:t>
      </w:r>
      <w:r w:rsidRPr="00734C55">
        <w:rPr>
          <w:sz w:val="16"/>
          <w:szCs w:val="16"/>
        </w:rPr>
        <w:t>contidas no</w:t>
      </w:r>
      <w:r w:rsidR="002C5AC0" w:rsidRPr="00734C55">
        <w:rPr>
          <w:sz w:val="16"/>
          <w:szCs w:val="16"/>
        </w:rPr>
        <w:t xml:space="preserve"> instrumento convocatório. </w:t>
      </w:r>
      <w:r w:rsidRPr="00734C55">
        <w:rPr>
          <w:b/>
          <w:bCs/>
          <w:sz w:val="16"/>
          <w:szCs w:val="16"/>
        </w:rPr>
        <w:t> </w:t>
      </w:r>
    </w:p>
    <w:p w:rsidR="009D2314" w:rsidRPr="00734C55" w:rsidRDefault="009D2314" w:rsidP="00160FBE">
      <w:pPr>
        <w:pStyle w:val="Corpodetexto3"/>
        <w:numPr>
          <w:ilvl w:val="1"/>
          <w:numId w:val="2"/>
        </w:numPr>
        <w:tabs>
          <w:tab w:val="left" w:pos="900"/>
        </w:tabs>
        <w:ind w:right="47"/>
        <w:rPr>
          <w:rFonts w:ascii="Arial" w:hAnsi="Arial" w:cs="Arial"/>
          <w:sz w:val="16"/>
          <w:szCs w:val="16"/>
        </w:rPr>
      </w:pPr>
      <w:r w:rsidRPr="00734C55">
        <w:rPr>
          <w:rFonts w:ascii="Arial" w:hAnsi="Arial" w:cs="Arial"/>
          <w:sz w:val="16"/>
          <w:szCs w:val="16"/>
        </w:rPr>
        <w:t xml:space="preserve">Expedida a Nota de Empenho, o recebimento de seu objeto ficará condicionado </w:t>
      </w:r>
      <w:proofErr w:type="gramStart"/>
      <w:r w:rsidRPr="00734C55">
        <w:rPr>
          <w:rFonts w:ascii="Arial" w:hAnsi="Arial" w:cs="Arial"/>
          <w:sz w:val="16"/>
          <w:szCs w:val="16"/>
        </w:rPr>
        <w:t>a</w:t>
      </w:r>
      <w:proofErr w:type="gramEnd"/>
      <w:r w:rsidRPr="00734C55">
        <w:rPr>
          <w:rFonts w:ascii="Arial" w:hAnsi="Arial" w:cs="Arial"/>
          <w:sz w:val="16"/>
          <w:szCs w:val="16"/>
        </w:rPr>
        <w:t xml:space="preserve"> observância das normas contidas no art. 40, inciso XVI, c/c o art. 73 inciso II, “a” e “b”, da Lei 8.666/93 e alterações.</w:t>
      </w:r>
    </w:p>
    <w:p w:rsidR="008D2A94" w:rsidRPr="00734C55" w:rsidRDefault="008D2A94" w:rsidP="00DC7FAC">
      <w:pPr>
        <w:pStyle w:val="Corpodetexto3"/>
        <w:tabs>
          <w:tab w:val="left" w:pos="900"/>
        </w:tabs>
        <w:ind w:right="47"/>
        <w:rPr>
          <w:rFonts w:ascii="Arial" w:hAnsi="Arial" w:cs="Arial"/>
          <w:sz w:val="16"/>
          <w:szCs w:val="16"/>
        </w:rPr>
      </w:pPr>
    </w:p>
    <w:p w:rsidR="00734C55" w:rsidRPr="00EF17B4" w:rsidRDefault="004B50C5" w:rsidP="00734C55">
      <w:pPr>
        <w:jc w:val="both"/>
        <w:rPr>
          <w:rFonts w:ascii="Arial" w:hAnsi="Arial" w:cs="Arial"/>
          <w:sz w:val="16"/>
          <w:szCs w:val="16"/>
        </w:rPr>
      </w:pPr>
      <w:proofErr w:type="gramStart"/>
      <w:r w:rsidRPr="00734C55">
        <w:rPr>
          <w:rFonts w:ascii="Arial" w:hAnsi="Arial" w:cs="Arial"/>
          <w:b/>
          <w:bCs/>
          <w:sz w:val="16"/>
          <w:szCs w:val="16"/>
        </w:rPr>
        <w:t xml:space="preserve">6.3 </w:t>
      </w:r>
      <w:r w:rsidR="00F17DD3" w:rsidRPr="00734C55">
        <w:rPr>
          <w:rFonts w:ascii="Arial" w:hAnsi="Arial" w:cs="Arial"/>
          <w:b/>
          <w:bCs/>
          <w:sz w:val="16"/>
          <w:szCs w:val="16"/>
        </w:rPr>
        <w:t>PRAZO</w:t>
      </w:r>
      <w:proofErr w:type="gramEnd"/>
      <w:r w:rsidR="00F17DD3" w:rsidRPr="00734C55">
        <w:rPr>
          <w:rFonts w:ascii="Arial" w:hAnsi="Arial" w:cs="Arial"/>
          <w:b/>
          <w:bCs/>
          <w:sz w:val="16"/>
          <w:szCs w:val="16"/>
        </w:rPr>
        <w:t xml:space="preserve"> DE ENTREGA</w:t>
      </w:r>
      <w:r w:rsidR="00EB0128">
        <w:rPr>
          <w:rFonts w:ascii="Arial" w:hAnsi="Arial" w:cs="Arial"/>
          <w:b/>
          <w:bCs/>
          <w:sz w:val="16"/>
          <w:szCs w:val="16"/>
        </w:rPr>
        <w:t>:</w:t>
      </w:r>
      <w:r w:rsidR="00EB0128" w:rsidRPr="00EB0128">
        <w:rPr>
          <w:bCs/>
        </w:rPr>
        <w:t xml:space="preserve"> </w:t>
      </w:r>
      <w:r w:rsidR="00D56143" w:rsidRPr="00D56143">
        <w:rPr>
          <w:rFonts w:ascii="Arial" w:hAnsi="Arial" w:cs="Arial"/>
          <w:bCs/>
          <w:color w:val="000000" w:themeColor="text1"/>
          <w:sz w:val="16"/>
          <w:szCs w:val="16"/>
        </w:rPr>
        <w:t xml:space="preserve">A entrega deverá ocorrer conforme solicitação via requisição da Secretaria de Saúde com definição da quantidade no prazo de até </w:t>
      </w:r>
      <w:r w:rsidR="00D56143" w:rsidRPr="00D56143">
        <w:rPr>
          <w:rFonts w:ascii="Arial" w:hAnsi="Arial" w:cs="Arial"/>
          <w:b/>
          <w:bCs/>
          <w:color w:val="000000" w:themeColor="text1"/>
          <w:sz w:val="16"/>
          <w:szCs w:val="16"/>
        </w:rPr>
        <w:t xml:space="preserve">30 (trinta) dias </w:t>
      </w:r>
      <w:r w:rsidR="00D56143" w:rsidRPr="00D56143">
        <w:rPr>
          <w:rFonts w:ascii="Arial" w:hAnsi="Arial" w:cs="Arial"/>
          <w:bCs/>
          <w:color w:val="000000" w:themeColor="text1"/>
          <w:sz w:val="16"/>
          <w:szCs w:val="16"/>
        </w:rPr>
        <w:t>após o recebimento da Nota de Empenho</w:t>
      </w:r>
      <w:r w:rsidR="00D56143">
        <w:rPr>
          <w:rFonts w:ascii="Arial" w:hAnsi="Arial" w:cs="Arial"/>
          <w:bCs/>
          <w:color w:val="000000" w:themeColor="text1"/>
          <w:sz w:val="16"/>
          <w:szCs w:val="16"/>
        </w:rPr>
        <w:t>.</w:t>
      </w:r>
    </w:p>
    <w:p w:rsidR="008D2A94" w:rsidRDefault="008D2A94" w:rsidP="00A41308">
      <w:pPr>
        <w:jc w:val="both"/>
        <w:rPr>
          <w:rFonts w:ascii="Arial" w:hAnsi="Arial" w:cs="Arial"/>
          <w:sz w:val="16"/>
          <w:szCs w:val="16"/>
        </w:rPr>
      </w:pPr>
    </w:p>
    <w:p w:rsidR="00D56143" w:rsidRPr="00D56143" w:rsidRDefault="00F23872" w:rsidP="00D56143">
      <w:pPr>
        <w:pStyle w:val="PargrafodaLista"/>
        <w:ind w:left="0"/>
        <w:jc w:val="both"/>
        <w:rPr>
          <w:rFonts w:ascii="Arial" w:hAnsi="Arial" w:cs="Arial"/>
          <w:color w:val="000000" w:themeColor="text1"/>
          <w:sz w:val="16"/>
          <w:szCs w:val="16"/>
        </w:rPr>
      </w:pPr>
      <w:r w:rsidRPr="00734C55">
        <w:rPr>
          <w:rFonts w:ascii="Arial" w:hAnsi="Arial" w:cs="Arial"/>
          <w:b/>
          <w:sz w:val="16"/>
          <w:szCs w:val="16"/>
        </w:rPr>
        <w:t>6</w:t>
      </w:r>
      <w:r w:rsidR="00F111D9" w:rsidRPr="00734C55">
        <w:rPr>
          <w:rFonts w:ascii="Arial" w:hAnsi="Arial" w:cs="Arial"/>
          <w:b/>
          <w:sz w:val="16"/>
          <w:szCs w:val="16"/>
        </w:rPr>
        <w:t>.4</w:t>
      </w:r>
      <w:r w:rsidRPr="00734C55">
        <w:rPr>
          <w:rFonts w:ascii="Arial" w:hAnsi="Arial" w:cs="Arial"/>
          <w:b/>
          <w:sz w:val="16"/>
          <w:szCs w:val="16"/>
        </w:rPr>
        <w:t xml:space="preserve"> </w:t>
      </w:r>
      <w:r w:rsidR="00F17DD3" w:rsidRPr="00734C55">
        <w:rPr>
          <w:rFonts w:ascii="Arial" w:hAnsi="Arial" w:cs="Arial"/>
          <w:b/>
          <w:sz w:val="16"/>
          <w:szCs w:val="16"/>
        </w:rPr>
        <w:t xml:space="preserve">LOCAL/HORÁRIOS: </w:t>
      </w:r>
      <w:r w:rsidR="00D56143" w:rsidRPr="00D56143">
        <w:rPr>
          <w:rFonts w:ascii="Arial" w:hAnsi="Arial" w:cs="Arial"/>
          <w:color w:val="000000" w:themeColor="text1"/>
          <w:sz w:val="16"/>
          <w:szCs w:val="16"/>
        </w:rPr>
        <w:t>Os materiais deverão</w:t>
      </w:r>
      <w:r w:rsidR="00D56143" w:rsidRPr="00D56143">
        <w:rPr>
          <w:rFonts w:ascii="Arial" w:hAnsi="Arial" w:cs="Arial"/>
          <w:bCs/>
          <w:color w:val="000000" w:themeColor="text1"/>
          <w:sz w:val="16"/>
          <w:szCs w:val="16"/>
        </w:rPr>
        <w:t xml:space="preserve"> ser entregues na </w:t>
      </w:r>
      <w:r w:rsidR="00D56143" w:rsidRPr="00D56143">
        <w:rPr>
          <w:rFonts w:ascii="Arial" w:hAnsi="Arial" w:cs="Arial"/>
          <w:color w:val="000000" w:themeColor="text1"/>
          <w:sz w:val="16"/>
          <w:szCs w:val="16"/>
        </w:rPr>
        <w:t xml:space="preserve">Central de Abastecimento Farmacêutico - CAF II: Rua: Aparício de Morais nº. </w:t>
      </w:r>
      <w:proofErr w:type="gramStart"/>
      <w:r w:rsidR="00D56143" w:rsidRPr="00D56143">
        <w:rPr>
          <w:rFonts w:ascii="Arial" w:hAnsi="Arial" w:cs="Arial"/>
          <w:color w:val="000000" w:themeColor="text1"/>
          <w:sz w:val="16"/>
          <w:szCs w:val="16"/>
        </w:rPr>
        <w:t>4378, Bairro</w:t>
      </w:r>
      <w:proofErr w:type="gramEnd"/>
      <w:r w:rsidR="00D56143" w:rsidRPr="00D56143">
        <w:rPr>
          <w:rFonts w:ascii="Arial" w:hAnsi="Arial" w:cs="Arial"/>
          <w:color w:val="000000" w:themeColor="text1"/>
          <w:sz w:val="16"/>
          <w:szCs w:val="16"/>
        </w:rPr>
        <w:t xml:space="preserve"> - Setor Industrial, CEP: 76824-128  – Porto Velho/RO. Os dias de funcionamento são de segunda a sexta – feira, sendo de 07h30min </w:t>
      </w:r>
      <w:proofErr w:type="gramStart"/>
      <w:r w:rsidR="00D56143" w:rsidRPr="00D56143">
        <w:rPr>
          <w:rFonts w:ascii="Arial" w:hAnsi="Arial" w:cs="Arial"/>
          <w:color w:val="000000" w:themeColor="text1"/>
          <w:sz w:val="16"/>
          <w:szCs w:val="16"/>
        </w:rPr>
        <w:t>às</w:t>
      </w:r>
      <w:proofErr w:type="gramEnd"/>
      <w:r w:rsidR="00D56143" w:rsidRPr="00D56143">
        <w:rPr>
          <w:rFonts w:ascii="Arial" w:hAnsi="Arial" w:cs="Arial"/>
          <w:color w:val="000000" w:themeColor="text1"/>
          <w:sz w:val="16"/>
          <w:szCs w:val="16"/>
        </w:rPr>
        <w:t xml:space="preserve"> 13h30min. Para entrega é necessária realização de prévio agendamento junto ao CAF-II, informações através do e-mail: </w:t>
      </w:r>
      <w:hyperlink r:id="rId9" w:history="1">
        <w:r w:rsidR="00D56143" w:rsidRPr="00D56143">
          <w:rPr>
            <w:rStyle w:val="Hyperlink"/>
            <w:rFonts w:ascii="Arial" w:hAnsi="Arial" w:cs="Arial"/>
            <w:color w:val="000000" w:themeColor="text1"/>
            <w:sz w:val="16"/>
            <w:szCs w:val="16"/>
          </w:rPr>
          <w:t>cafii.requisicao@gmail.com</w:t>
        </w:r>
      </w:hyperlink>
      <w:r w:rsidR="00D56143" w:rsidRPr="00D56143">
        <w:rPr>
          <w:rFonts w:ascii="Arial" w:hAnsi="Arial" w:cs="Arial"/>
          <w:color w:val="000000" w:themeColor="text1"/>
          <w:sz w:val="16"/>
          <w:szCs w:val="16"/>
        </w:rPr>
        <w:t xml:space="preserve"> e pelos telefones: (69) 3216-5759 / 3216-5800.</w:t>
      </w:r>
    </w:p>
    <w:p w:rsidR="00D56143" w:rsidRPr="00EF17B4" w:rsidRDefault="00D56143" w:rsidP="00D56143">
      <w:pPr>
        <w:pStyle w:val="PargrafodaLista"/>
        <w:ind w:left="0"/>
        <w:jc w:val="both"/>
        <w:rPr>
          <w:rFonts w:ascii="Arial" w:hAnsi="Arial" w:cs="Arial"/>
          <w:sz w:val="16"/>
          <w:szCs w:val="16"/>
        </w:rPr>
      </w:pPr>
    </w:p>
    <w:p w:rsidR="009D2314" w:rsidRPr="00734C55" w:rsidRDefault="007A61C6" w:rsidP="009F2CD8">
      <w:pPr>
        <w:pStyle w:val="PargrafodaLista"/>
        <w:numPr>
          <w:ilvl w:val="0"/>
          <w:numId w:val="3"/>
        </w:numPr>
        <w:jc w:val="both"/>
        <w:rPr>
          <w:rFonts w:ascii="Arial" w:hAnsi="Arial" w:cs="Arial"/>
          <w:b/>
          <w:bCs/>
          <w:sz w:val="16"/>
          <w:szCs w:val="16"/>
        </w:rPr>
      </w:pPr>
      <w:r w:rsidRPr="00734C55">
        <w:rPr>
          <w:rFonts w:ascii="Arial" w:hAnsi="Arial" w:cs="Arial"/>
          <w:b/>
          <w:bCs/>
          <w:sz w:val="16"/>
          <w:szCs w:val="16"/>
        </w:rPr>
        <w:t>D</w:t>
      </w:r>
      <w:r w:rsidR="009D2314" w:rsidRPr="00734C55">
        <w:rPr>
          <w:rFonts w:ascii="Arial" w:hAnsi="Arial" w:cs="Arial"/>
          <w:b/>
          <w:bCs/>
          <w:sz w:val="16"/>
          <w:szCs w:val="16"/>
        </w:rPr>
        <w:t xml:space="preserve">AS CONDIÇÕES DE PAGAMENTO </w:t>
      </w:r>
      <w:r w:rsidR="00ED6824" w:rsidRPr="00734C55">
        <w:rPr>
          <w:rFonts w:ascii="Arial" w:hAnsi="Arial" w:cs="Arial"/>
          <w:b/>
          <w:bCs/>
          <w:sz w:val="16"/>
          <w:szCs w:val="16"/>
        </w:rPr>
        <w:tab/>
      </w:r>
    </w:p>
    <w:p w:rsidR="00A41308" w:rsidRPr="00734C55" w:rsidRDefault="00A41308" w:rsidP="00A41308">
      <w:pPr>
        <w:pStyle w:val="PargrafodaLista"/>
        <w:tabs>
          <w:tab w:val="left" w:pos="993"/>
          <w:tab w:val="left" w:pos="1276"/>
        </w:tabs>
        <w:ind w:left="360"/>
        <w:jc w:val="both"/>
        <w:rPr>
          <w:rFonts w:ascii="Arial" w:hAnsi="Arial" w:cs="Arial"/>
          <w:b/>
          <w:bCs/>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O respectivo Órgão terá o prazo de </w:t>
      </w:r>
      <w:r w:rsidR="008A1EAC" w:rsidRPr="00734C55">
        <w:rPr>
          <w:rFonts w:ascii="Arial" w:hAnsi="Arial" w:cs="Arial"/>
          <w:sz w:val="16"/>
          <w:szCs w:val="16"/>
        </w:rPr>
        <w:t>10</w:t>
      </w:r>
      <w:r w:rsidRPr="00734C55">
        <w:rPr>
          <w:rFonts w:ascii="Arial" w:hAnsi="Arial" w:cs="Arial"/>
          <w:b/>
          <w:bCs/>
          <w:sz w:val="16"/>
          <w:szCs w:val="16"/>
        </w:rPr>
        <w:t xml:space="preserve"> (</w:t>
      </w:r>
      <w:r w:rsidR="008A1EAC" w:rsidRPr="00734C55">
        <w:rPr>
          <w:rFonts w:ascii="Arial" w:hAnsi="Arial" w:cs="Arial"/>
          <w:b/>
          <w:bCs/>
          <w:sz w:val="16"/>
          <w:szCs w:val="16"/>
        </w:rPr>
        <w:t>dez</w:t>
      </w:r>
      <w:r w:rsidRPr="00734C55">
        <w:rPr>
          <w:rFonts w:ascii="Arial" w:hAnsi="Arial" w:cs="Arial"/>
          <w:b/>
          <w:bCs/>
          <w:sz w:val="16"/>
          <w:szCs w:val="16"/>
        </w:rPr>
        <w:t>)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roofErr w:type="gramStart"/>
      <w:r w:rsidRPr="00734C55">
        <w:rPr>
          <w:bCs/>
          <w:i/>
          <w:sz w:val="16"/>
          <w:szCs w:val="16"/>
        </w:rPr>
        <w:t>)</w:t>
      </w:r>
      <w:proofErr w:type="gramEnd"/>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734C55" w:rsidTr="00EF17B4">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1054"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EF17B4">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1054"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Destruir ou danificar documentos por culpa ou dolo de seus agentes;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 xml:space="preserve">Executar serviço incompleto, paliativo substitutivo como por caráter permanente, </w:t>
            </w:r>
            <w:r w:rsidRPr="00734C55">
              <w:rPr>
                <w:bCs/>
                <w:sz w:val="16"/>
                <w:szCs w:val="16"/>
              </w:rPr>
              <w:lastRenderedPageBreak/>
              <w:t>ou deixar de providenciar recomposição complementar; por ocorrência.</w:t>
            </w:r>
          </w:p>
        </w:tc>
        <w:tc>
          <w:tcPr>
            <w:tcW w:w="1054" w:type="dxa"/>
          </w:tcPr>
          <w:p w:rsidR="008E4E8A" w:rsidRPr="00734C55" w:rsidRDefault="008E4E8A" w:rsidP="008E4E8A">
            <w:pPr>
              <w:pStyle w:val="Lista2"/>
              <w:jc w:val="both"/>
              <w:rPr>
                <w:bCs/>
                <w:sz w:val="16"/>
                <w:szCs w:val="16"/>
              </w:rPr>
            </w:pPr>
            <w:r w:rsidRPr="00734C55">
              <w:rPr>
                <w:bCs/>
                <w:sz w:val="16"/>
                <w:szCs w:val="16"/>
              </w:rPr>
              <w:lastRenderedPageBreak/>
              <w:t>02</w:t>
            </w:r>
          </w:p>
        </w:tc>
        <w:tc>
          <w:tcPr>
            <w:tcW w:w="1438" w:type="dxa"/>
          </w:tcPr>
          <w:p w:rsidR="008E4E8A" w:rsidRPr="00734C55" w:rsidRDefault="008E4E8A" w:rsidP="008E4E8A">
            <w:pPr>
              <w:pStyle w:val="Lista2"/>
              <w:jc w:val="both"/>
              <w:rPr>
                <w:bCs/>
                <w:sz w:val="16"/>
                <w:szCs w:val="16"/>
              </w:rPr>
            </w:pPr>
            <w:r w:rsidRPr="00734C55">
              <w:rPr>
                <w:bCs/>
                <w:sz w:val="16"/>
                <w:szCs w:val="16"/>
              </w:rPr>
              <w:t xml:space="preserve">0,4% por </w:t>
            </w:r>
            <w:r w:rsidRPr="00734C55">
              <w:rPr>
                <w:bCs/>
                <w:sz w:val="16"/>
                <w:szCs w:val="16"/>
              </w:rPr>
              <w:lastRenderedPageBreak/>
              <w:t>dia</w:t>
            </w:r>
          </w:p>
        </w:tc>
      </w:tr>
      <w:tr w:rsidR="008E4E8A" w:rsidRPr="00734C55" w:rsidTr="00EF17B4">
        <w:tc>
          <w:tcPr>
            <w:tcW w:w="9660" w:type="dxa"/>
            <w:gridSpan w:val="4"/>
          </w:tcPr>
          <w:p w:rsidR="008E4E8A" w:rsidRPr="00734C55" w:rsidRDefault="008E4E8A" w:rsidP="008E4E8A">
            <w:pPr>
              <w:pStyle w:val="Lista2"/>
              <w:jc w:val="both"/>
              <w:rPr>
                <w:bCs/>
                <w:sz w:val="16"/>
                <w:szCs w:val="16"/>
              </w:rPr>
            </w:pPr>
            <w:r w:rsidRPr="00734C55">
              <w:rPr>
                <w:bCs/>
                <w:sz w:val="16"/>
                <w:szCs w:val="16"/>
              </w:rPr>
              <w:lastRenderedPageBreak/>
              <w:t xml:space="preserve"> Para os itens a seguir, deixar de:</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EF17B4">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EF17B4">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EF17B4">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1054"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EF17B4">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1054"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w:t>
      </w:r>
      <w:proofErr w:type="gramStart"/>
      <w:r w:rsidR="00C17E66" w:rsidRPr="00734C55">
        <w:rPr>
          <w:sz w:val="16"/>
          <w:szCs w:val="16"/>
        </w:rPr>
        <w:t>aqueles</w:t>
      </w:r>
      <w:proofErr w:type="gramEnd"/>
      <w:r w:rsidR="00C17E66" w:rsidRPr="00734C55">
        <w:rPr>
          <w:sz w:val="16"/>
          <w:szCs w:val="16"/>
        </w:rPr>
        <w:t xml:space="preserve">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Pr="00734C55" w:rsidRDefault="009D2314"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w:t>
      </w:r>
      <w:proofErr w:type="gramStart"/>
      <w:r w:rsidRPr="00734C55">
        <w:rPr>
          <w:rFonts w:ascii="Arial" w:hAnsi="Arial" w:cs="Arial"/>
          <w:sz w:val="16"/>
          <w:szCs w:val="16"/>
        </w:rPr>
        <w:t>a</w:t>
      </w:r>
      <w:proofErr w:type="gramEnd"/>
      <w:r w:rsidRPr="00734C55">
        <w:rPr>
          <w:rFonts w:ascii="Arial" w:hAnsi="Arial" w:cs="Arial"/>
          <w:sz w:val="16"/>
          <w:szCs w:val="16"/>
        </w:rPr>
        <w:t xml:space="preserve">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734C55">
        <w:rPr>
          <w:rFonts w:ascii="Arial" w:hAnsi="Arial" w:cs="Arial"/>
          <w:sz w:val="16"/>
          <w:szCs w:val="16"/>
        </w:rPr>
        <w:t>93</w:t>
      </w:r>
      <w:proofErr w:type="gramEnd"/>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 xml:space="preserve">.6 Não haverá, </w:t>
      </w:r>
      <w:proofErr w:type="gramStart"/>
      <w:r w:rsidRPr="00734C55">
        <w:rPr>
          <w:rFonts w:ascii="Arial" w:hAnsi="Arial" w:cs="Arial"/>
          <w:sz w:val="16"/>
          <w:szCs w:val="16"/>
        </w:rPr>
        <w:t>sob hipótese</w:t>
      </w:r>
      <w:proofErr w:type="gramEnd"/>
      <w:r w:rsidRPr="00734C55">
        <w:rPr>
          <w:rFonts w:ascii="Arial" w:hAnsi="Arial" w:cs="Arial"/>
          <w:sz w:val="16"/>
          <w:szCs w:val="16"/>
        </w:rPr>
        <w:t xml:space="preserv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5269EC" w:rsidRPr="00734C55" w:rsidRDefault="005269EC" w:rsidP="002C214A">
      <w:pPr>
        <w:pStyle w:val="Corpodetexto3"/>
        <w:tabs>
          <w:tab w:val="left" w:pos="900"/>
        </w:tabs>
        <w:ind w:left="426" w:right="47" w:hanging="426"/>
        <w:rPr>
          <w:rFonts w:ascii="Arial" w:hAnsi="Arial" w:cs="Arial"/>
          <w:sz w:val="16"/>
          <w:szCs w:val="16"/>
        </w:rPr>
      </w:pPr>
    </w:p>
    <w:p w:rsidR="00EB0128" w:rsidRDefault="00EF17B4" w:rsidP="001D515A">
      <w:pPr>
        <w:rPr>
          <w:rFonts w:ascii="Arial" w:hAnsi="Arial" w:cs="Arial"/>
          <w:b/>
          <w:bCs/>
          <w:sz w:val="16"/>
          <w:szCs w:val="16"/>
        </w:rPr>
      </w:pPr>
      <w:r>
        <w:rPr>
          <w:rFonts w:ascii="Arial" w:hAnsi="Arial" w:cs="Arial"/>
          <w:bCs/>
          <w:sz w:val="16"/>
          <w:szCs w:val="16"/>
        </w:rPr>
        <w:t>Secretaria de Estado da Saúde</w:t>
      </w:r>
      <w:r w:rsidR="003038F4">
        <w:rPr>
          <w:rFonts w:ascii="Arial" w:hAnsi="Arial" w:cs="Arial"/>
          <w:bCs/>
          <w:sz w:val="16"/>
          <w:szCs w:val="16"/>
        </w:rPr>
        <w:t xml:space="preserve"> </w:t>
      </w:r>
      <w:r w:rsidR="003038F4" w:rsidRPr="003038F4">
        <w:rPr>
          <w:rFonts w:ascii="Arial" w:hAnsi="Arial" w:cs="Arial"/>
          <w:bCs/>
          <w:sz w:val="16"/>
          <w:szCs w:val="16"/>
        </w:rPr>
        <w:t>–</w:t>
      </w:r>
      <w:r>
        <w:rPr>
          <w:rFonts w:ascii="Arial" w:hAnsi="Arial" w:cs="Arial"/>
          <w:bCs/>
          <w:sz w:val="16"/>
          <w:szCs w:val="16"/>
        </w:rPr>
        <w:t xml:space="preserve"> </w:t>
      </w:r>
      <w:r w:rsidR="003038F4" w:rsidRPr="003038F4">
        <w:rPr>
          <w:rFonts w:ascii="Arial" w:hAnsi="Arial" w:cs="Arial"/>
          <w:b/>
          <w:bCs/>
          <w:sz w:val="16"/>
          <w:szCs w:val="16"/>
        </w:rPr>
        <w:t>SESAU</w:t>
      </w:r>
    </w:p>
    <w:p w:rsidR="003038F4" w:rsidRPr="00734C55" w:rsidRDefault="003038F4"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w:t>
      </w:r>
      <w:proofErr w:type="gramStart"/>
      <w:r w:rsidR="009D2314" w:rsidRPr="00734C55">
        <w:rPr>
          <w:rFonts w:ascii="Arial" w:hAnsi="Arial" w:cs="Arial"/>
          <w:sz w:val="16"/>
          <w:szCs w:val="16"/>
        </w:rPr>
        <w:t>8.666/93, demais normas</w:t>
      </w:r>
      <w:proofErr w:type="gramEnd"/>
      <w:r w:rsidR="009D2314" w:rsidRPr="00734C55">
        <w:rPr>
          <w:rFonts w:ascii="Arial" w:hAnsi="Arial" w:cs="Arial"/>
          <w:sz w:val="16"/>
          <w:szCs w:val="16"/>
        </w:rPr>
        <w:t xml:space="preserve"> complementares e disposições desta Ata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Pr="00734C55" w:rsidRDefault="00A41308" w:rsidP="00526790">
      <w:pPr>
        <w:ind w:right="47"/>
        <w:jc w:val="both"/>
        <w:rPr>
          <w:rFonts w:ascii="Arial" w:hAnsi="Arial" w:cs="Arial"/>
          <w:b/>
          <w:bCs/>
          <w:sz w:val="16"/>
          <w:szCs w:val="16"/>
        </w:rPr>
      </w:pPr>
    </w:p>
    <w:p w:rsidR="00C50BF7" w:rsidRPr="00734C55" w:rsidRDefault="00D56143" w:rsidP="00526790">
      <w:pPr>
        <w:ind w:right="47"/>
        <w:jc w:val="both"/>
        <w:rPr>
          <w:rFonts w:ascii="Arial" w:hAnsi="Arial" w:cs="Arial"/>
          <w:b/>
          <w:bCs/>
          <w:sz w:val="10"/>
          <w:szCs w:val="10"/>
        </w:rPr>
      </w:pPr>
      <w:r>
        <w:rPr>
          <w:rFonts w:ascii="Arial" w:hAnsi="Arial" w:cs="Arial"/>
          <w:b/>
          <w:bCs/>
          <w:sz w:val="10"/>
          <w:szCs w:val="10"/>
        </w:rPr>
        <w:t>MM</w:t>
      </w:r>
    </w:p>
    <w:sectPr w:rsidR="00C50BF7" w:rsidRPr="00734C55"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8F4" w:rsidRDefault="003038F4">
      <w:r>
        <w:separator/>
      </w:r>
    </w:p>
  </w:endnote>
  <w:endnote w:type="continuationSeparator" w:id="0">
    <w:p w:rsidR="003038F4" w:rsidRDefault="00303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8F4" w:rsidRDefault="003038F4">
      <w:r>
        <w:separator/>
      </w:r>
    </w:p>
  </w:footnote>
  <w:footnote w:type="continuationSeparator" w:id="0">
    <w:p w:rsidR="003038F4" w:rsidRDefault="00303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F4" w:rsidRDefault="003038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38F4"/>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6BCC"/>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5C2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143"/>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0EF9"/>
    <w:rsid w:val="00EA17EC"/>
    <w:rsid w:val="00EB0128"/>
    <w:rsid w:val="00EB4B2B"/>
    <w:rsid w:val="00EC12CE"/>
    <w:rsid w:val="00EC31DB"/>
    <w:rsid w:val="00EC3592"/>
    <w:rsid w:val="00EC50DC"/>
    <w:rsid w:val="00ED2E13"/>
    <w:rsid w:val="00ED6824"/>
    <w:rsid w:val="00EF17B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E125D-973A-4595-ABCC-721F24D6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3618</Words>
  <Characters>20392</Characters>
  <Application>Microsoft Office Word</Application>
  <DocSecurity>0</DocSecurity>
  <Lines>169</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20</cp:revision>
  <cp:lastPrinted>2016-07-14T13:32:00Z</cp:lastPrinted>
  <dcterms:created xsi:type="dcterms:W3CDTF">2016-01-27T13:18:00Z</dcterms:created>
  <dcterms:modified xsi:type="dcterms:W3CDTF">2016-07-14T13:34:00Z</dcterms:modified>
</cp:coreProperties>
</file>